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Name:</w:t>
      </w:r>
    </w:p>
    <w:p w:rsidR="00000000" w:rsidDel="00000000" w:rsidP="00000000" w:rsidRDefault="00000000" w:rsidRPr="00000000" w14:paraId="00000002">
      <w:pPr>
        <w:jc w:val="center"/>
        <w:rPr>
          <w:sz w:val="26"/>
          <w:szCs w:val="26"/>
        </w:rPr>
      </w:pPr>
      <w:r w:rsidDel="00000000" w:rsidR="00000000" w:rsidRPr="00000000">
        <w:rPr>
          <w:sz w:val="26"/>
          <w:szCs w:val="26"/>
          <w:rtl w:val="0"/>
        </w:rPr>
        <w:t xml:space="preserve">Reflection</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numPr>
          <w:ilvl w:val="0"/>
          <w:numId w:val="1"/>
        </w:numPr>
        <w:ind w:left="720" w:hanging="360"/>
        <w:rPr>
          <w:u w:val="none"/>
        </w:rPr>
      </w:pPr>
      <w:r w:rsidDel="00000000" w:rsidR="00000000" w:rsidRPr="00000000">
        <w:rPr>
          <w:rtl w:val="0"/>
        </w:rPr>
        <w:t xml:space="preserve">Name at least two new things that you learned from these lesson experiences.</w:t>
      </w:r>
    </w:p>
    <w:p w:rsidR="00000000" w:rsidDel="00000000" w:rsidP="00000000" w:rsidRDefault="00000000" w:rsidRPr="00000000" w14:paraId="00000005">
      <w:pPr>
        <w:numPr>
          <w:ilvl w:val="0"/>
          <w:numId w:val="1"/>
        </w:numPr>
        <w:ind w:left="720" w:hanging="360"/>
        <w:rPr>
          <w:u w:val="none"/>
        </w:rPr>
      </w:pPr>
      <w:r w:rsidDel="00000000" w:rsidR="00000000" w:rsidRPr="00000000">
        <w:rPr>
          <w:rtl w:val="0"/>
        </w:rPr>
        <w:t xml:space="preserve">Provide at least two reasons why clear communication is important to society.</w:t>
      </w:r>
    </w:p>
    <w:p w:rsidR="00000000" w:rsidDel="00000000" w:rsidP="00000000" w:rsidRDefault="00000000" w:rsidRPr="00000000" w14:paraId="00000006">
      <w:pPr>
        <w:numPr>
          <w:ilvl w:val="0"/>
          <w:numId w:val="1"/>
        </w:numPr>
        <w:ind w:left="720" w:hanging="360"/>
        <w:rPr>
          <w:u w:val="none"/>
        </w:rPr>
      </w:pPr>
      <w:r w:rsidDel="00000000" w:rsidR="00000000" w:rsidRPr="00000000">
        <w:rPr>
          <w:rtl w:val="0"/>
        </w:rPr>
        <w:t xml:space="preserve">Communication between individuals is an ongoing, life-long and career-long skill that we are always seeking to improve.  How can you test your improvements to the AVS to find out if they are clear and accessible to the target audience (patients). Give details.</w:t>
      </w:r>
    </w:p>
    <w:p w:rsidR="00000000" w:rsidDel="00000000" w:rsidP="00000000" w:rsidRDefault="00000000" w:rsidRPr="00000000" w14:paraId="00000007">
      <w:pPr>
        <w:numPr>
          <w:ilvl w:val="0"/>
          <w:numId w:val="1"/>
        </w:numPr>
        <w:ind w:left="720" w:hanging="360"/>
        <w:rPr>
          <w:u w:val="none"/>
        </w:rPr>
      </w:pPr>
      <w:r w:rsidDel="00000000" w:rsidR="00000000" w:rsidRPr="00000000">
        <w:rPr>
          <w:rtl w:val="0"/>
        </w:rPr>
        <w:t xml:space="preserve">What are other challenges beyond the AVS that doctors and medical professionals might face when communicating with patients about their diagnosis and treatments?</w:t>
      </w:r>
    </w:p>
    <w:p w:rsidR="00000000" w:rsidDel="00000000" w:rsidP="00000000" w:rsidRDefault="00000000" w:rsidRPr="00000000" w14:paraId="00000008">
      <w:pPr>
        <w:numPr>
          <w:ilvl w:val="0"/>
          <w:numId w:val="1"/>
        </w:numPr>
        <w:ind w:left="720" w:hanging="360"/>
      </w:pPr>
      <w:r w:rsidDel="00000000" w:rsidR="00000000" w:rsidRPr="00000000">
        <w:rPr>
          <w:rtl w:val="0"/>
        </w:rPr>
        <w:t xml:space="preserve">What are other challenges beyond the AVS that patients might face when communicating with doctors about their diagnosis and treatments?</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